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88A8" w14:textId="77777777" w:rsidR="00231812" w:rsidRPr="00231812" w:rsidRDefault="00231812" w:rsidP="00231812">
      <w:pPr>
        <w:jc w:val="center"/>
        <w:rPr>
          <w:b/>
          <w:bCs/>
        </w:rPr>
      </w:pPr>
      <w:r w:rsidRPr="00231812">
        <w:rPr>
          <w:b/>
          <w:bCs/>
        </w:rPr>
        <w:t>INFORMATIVA PRIVACY</w:t>
      </w:r>
    </w:p>
    <w:p w14:paraId="5E52FA4E" w14:textId="77777777" w:rsidR="00231812" w:rsidRPr="00231812" w:rsidRDefault="00231812" w:rsidP="00231812">
      <w:pPr>
        <w:jc w:val="center"/>
        <w:rPr>
          <w:b/>
          <w:bCs/>
        </w:rPr>
      </w:pPr>
      <w:r w:rsidRPr="00231812">
        <w:rPr>
          <w:b/>
          <w:bCs/>
        </w:rPr>
        <w:t xml:space="preserve">Ai sensi </w:t>
      </w:r>
      <w:r w:rsidR="00020A54" w:rsidRPr="00020A54">
        <w:rPr>
          <w:b/>
          <w:bCs/>
        </w:rPr>
        <w:t>dell’art. 13 del Decreto Legislativo 30 giugno 2003, n. 196 (Codice in materia di protezione di dati personali)</w:t>
      </w:r>
      <w:r w:rsidRPr="00231812">
        <w:rPr>
          <w:b/>
          <w:bCs/>
        </w:rPr>
        <w:t>.</w:t>
      </w:r>
    </w:p>
    <w:p w14:paraId="70D5A923" w14:textId="77777777" w:rsidR="00231812" w:rsidRDefault="00231812" w:rsidP="00020A54"/>
    <w:p w14:paraId="1BE343F6" w14:textId="4ABE44E7" w:rsidR="00020A54" w:rsidRPr="00020A54" w:rsidRDefault="00020A54" w:rsidP="00020A54">
      <w:r w:rsidRPr="00020A54">
        <w:t xml:space="preserve">La informiamo che tutti i dati personali trattati durante le attività svolte da </w:t>
      </w:r>
      <w:r w:rsidR="00231812">
        <w:t>La Scala Service</w:t>
      </w:r>
      <w:r w:rsidRPr="00020A54">
        <w:t xml:space="preserve"> S.r.l., quali sollecito, recupero e regolarizzazione dei pagamenti ed attività connesse all’attività di tutela del credito, sono stati forniti alla nostra azienda dal Titolare del trattamento al momento del conferimento dell’incarico secondo l’informativa ed il consenso raccolti dal Titolare stesso o dal diretto interessato</w:t>
      </w:r>
      <w:r w:rsidR="00231812">
        <w:t xml:space="preserve"> per le attività di cessione dei crediti, ovvero per i crediti ceduti vi è una apposita pagina.</w:t>
      </w:r>
    </w:p>
    <w:p w14:paraId="78B2F63A" w14:textId="06B60F1C" w:rsidR="00020A54" w:rsidRPr="00020A54" w:rsidRDefault="00231812" w:rsidP="00020A54">
      <w:r>
        <w:t>I dati diversi o</w:t>
      </w:r>
      <w:r w:rsidR="00020A54" w:rsidRPr="00020A54">
        <w:t xml:space="preserve"> ulteriori (nuovi o differenti numeri di utenze telefoniche fisse o mobili, indirizzi e-mail, nuovo domicilio, nuova residenza ed ogni ulteriore dato si rendesse necessario), da Lei forniti direttamente ai nostri operatori ovvero reperiti da fonte pubblica (ad esempio tramite la rete internet) ovvero, ancora, reperiti attraverso delle banche dati pubbliche o private, sono trattati durante l’attività di sollecito, recupero e regolarizzazione dei pagamenti dalla nostra società per le finalità strettamente necessarie e connesse all’adempimento del singolo mandato ricevuto e per adempiere agli eventuali obblighi di legge previsti per le agenzie di recupero crediti, comunque sempre in conformità alla normativa vigente in materia di privacy, ai sensi del Regolamento UE 2016/679 e ss.mm., del D.lgs. 196 del 2003 e in conformità al provvedimento del Garante per la protezione dei Dati Personali del 2005 “Liceità, correttezza e pertinenza nell’attività di recupero crediti” nonché al “Codice di condotta per i processi di gestione e tutela del credito” sottoscritto da UNIREC (il “Codice UNIREC”), cui </w:t>
      </w:r>
      <w:r>
        <w:t>La Scala Service</w:t>
      </w:r>
      <w:r w:rsidR="00020A54" w:rsidRPr="00020A54">
        <w:t xml:space="preserve"> S.r.l. aderisce, redatto ai sensi di quanto previsto dall’art. 27 bis del Codice del Consumo, oltre che, in ragione dell’attività di tutela del credito svolta da </w:t>
      </w:r>
      <w:r>
        <w:t xml:space="preserve">La Scala Service </w:t>
      </w:r>
      <w:proofErr w:type="spellStart"/>
      <w:r>
        <w:t>Srl</w:t>
      </w:r>
      <w:proofErr w:type="spellEnd"/>
      <w:r w:rsidR="00020A54" w:rsidRPr="00020A54">
        <w:t>., in ossequio alla Circolare n. 557/PAS/6909/12015(1) del Ministero dell’Interno – Dipartimento della Pubblica Sicurezza.</w:t>
      </w:r>
    </w:p>
    <w:p w14:paraId="049D0250" w14:textId="77777777" w:rsidR="00020A54" w:rsidRPr="00020A54" w:rsidRDefault="00020A54" w:rsidP="00020A54">
      <w:r w:rsidRPr="00020A54">
        <w:t>Per tali finalità, il trattamento di eventuali ulteriori dati da Lei forniti o reperibili come sopra descritto, potrebbe risultare necessario, in quanto senza di essi non potremmo fornire il servizio richiesto dalla nostra clientela per legittimo interesse della stessa.</w:t>
      </w:r>
    </w:p>
    <w:p w14:paraId="166E787A" w14:textId="77777777" w:rsidR="00020A54" w:rsidRPr="00020A54" w:rsidRDefault="00020A54" w:rsidP="00020A54">
      <w:r w:rsidRPr="00020A54">
        <w:t>Si comunica che la Società non compie alcuna operazione di trattamento dei dati personali dei soggetti minori.</w:t>
      </w:r>
    </w:p>
    <w:p w14:paraId="2710A9C0" w14:textId="69CD3B26" w:rsidR="00020A54" w:rsidRPr="00020A54" w:rsidRDefault="00020A54" w:rsidP="00020A54">
      <w:r w:rsidRPr="00020A54">
        <w:t xml:space="preserve">Con riguardo alla </w:t>
      </w:r>
      <w:r w:rsidR="00231812">
        <w:t xml:space="preserve">eventuale </w:t>
      </w:r>
      <w:r w:rsidRPr="00020A54">
        <w:t>registrazione delle conversazioni telefoniche, il trattamento è diretto a tutelare il patrimonio aziendale da eventuali danni che potrebbero derivare in caso di contestazioni in merito ai contatti telefonici; predisporre uno strumento per consentire il miglioramento delle competenze professionali del personale; consentire all’ufficio legale delle Società di rispondere in modo puntuale alle richieste della Autorità Giudiziaria; controllare la qualità del servizio reso.</w:t>
      </w:r>
    </w:p>
    <w:p w14:paraId="454D04E4" w14:textId="77777777" w:rsidR="00020A54" w:rsidRPr="00020A54" w:rsidRDefault="00020A54" w:rsidP="00020A54">
      <w:r w:rsidRPr="00020A54">
        <w:t>Al termine dell’incarico ricevuto, i Suoi dati riservati sono conservati esclusivamente per consentire alla nostra società il corretto adempimento di obblighi di legge e per poter rendicontare, ove necessario, circa l’attività svolta. In ogni caso, una volta terminato l’incarico, i dati vengono sottratti alla disponibilità degli incaricati, cui non è consentita alcuna ulteriore consultazione, fatti salvi i casi di specifica richiesta di accesso da parte dell’Autorità Giudiziaria.</w:t>
      </w:r>
    </w:p>
    <w:p w14:paraId="36C16603" w14:textId="77777777" w:rsidR="00020A54" w:rsidRPr="00020A54" w:rsidRDefault="00020A54" w:rsidP="00020A54">
      <w:r w:rsidRPr="00020A54">
        <w:t>Per il perseguimento delle finalità descritte, la società necessita di comunicare i dati personali a soggetti terzi, appartenenti alle seguenti categorie:</w:t>
      </w:r>
    </w:p>
    <w:p w14:paraId="347349FF" w14:textId="77777777" w:rsidR="00020A54" w:rsidRPr="00020A54" w:rsidRDefault="00020A54" w:rsidP="00020A54">
      <w:pPr>
        <w:numPr>
          <w:ilvl w:val="0"/>
          <w:numId w:val="1"/>
        </w:numPr>
      </w:pPr>
      <w:r w:rsidRPr="00020A54">
        <w:t>clienti/committenti;</w:t>
      </w:r>
    </w:p>
    <w:p w14:paraId="45EA8B5C" w14:textId="77777777" w:rsidR="00020A54" w:rsidRPr="00020A54" w:rsidRDefault="00020A54" w:rsidP="00020A54">
      <w:pPr>
        <w:numPr>
          <w:ilvl w:val="0"/>
          <w:numId w:val="1"/>
        </w:numPr>
      </w:pPr>
      <w:r w:rsidRPr="00020A54">
        <w:t>soggetti coobbligati, garanti e terzi pagatori;</w:t>
      </w:r>
    </w:p>
    <w:p w14:paraId="51F12C73" w14:textId="77777777" w:rsidR="00020A54" w:rsidRPr="00020A54" w:rsidRDefault="00020A54" w:rsidP="00020A54">
      <w:pPr>
        <w:numPr>
          <w:ilvl w:val="0"/>
          <w:numId w:val="1"/>
        </w:numPr>
      </w:pPr>
      <w:r w:rsidRPr="00020A54">
        <w:t>soggetti che forniscono servizi per la gestione del sistema informativo della società e delle reti di telecomunicazioni (ivi compresi i servizi di mailing);</w:t>
      </w:r>
    </w:p>
    <w:p w14:paraId="2C43246D" w14:textId="77777777" w:rsidR="00020A54" w:rsidRPr="00020A54" w:rsidRDefault="00020A54" w:rsidP="00020A54">
      <w:pPr>
        <w:numPr>
          <w:ilvl w:val="0"/>
          <w:numId w:val="1"/>
        </w:numPr>
      </w:pPr>
      <w:r w:rsidRPr="00020A54">
        <w:lastRenderedPageBreak/>
        <w:t>soggetti che svolgono attività di trasmissione, imbustamento, trasporto e smistamento delle comunicazioni con l’Interessato;</w:t>
      </w:r>
    </w:p>
    <w:p w14:paraId="26D92B9D" w14:textId="77777777" w:rsidR="00020A54" w:rsidRPr="00020A54" w:rsidRDefault="00020A54" w:rsidP="00020A54">
      <w:pPr>
        <w:numPr>
          <w:ilvl w:val="0"/>
          <w:numId w:val="1"/>
        </w:numPr>
      </w:pPr>
      <w:r w:rsidRPr="00020A54">
        <w:t>soggetti che forniscono informazioni commerciali;</w:t>
      </w:r>
    </w:p>
    <w:p w14:paraId="746ADA7B" w14:textId="77777777" w:rsidR="00020A54" w:rsidRPr="00020A54" w:rsidRDefault="00020A54" w:rsidP="00020A54">
      <w:pPr>
        <w:numPr>
          <w:ilvl w:val="0"/>
          <w:numId w:val="1"/>
        </w:numPr>
      </w:pPr>
      <w:r w:rsidRPr="00020A54">
        <w:t>soggetti che gestiscono il recupero crediti o forniscono prestazioni professionali di consulenza e assistenza fiscale, legale e giudiziale;</w:t>
      </w:r>
    </w:p>
    <w:p w14:paraId="424CA695" w14:textId="77777777" w:rsidR="00020A54" w:rsidRPr="00020A54" w:rsidRDefault="00020A54" w:rsidP="00020A54">
      <w:pPr>
        <w:numPr>
          <w:ilvl w:val="0"/>
          <w:numId w:val="1"/>
        </w:numPr>
      </w:pPr>
      <w:r w:rsidRPr="00020A54">
        <w:t>eventuali pubbliche autorità che ne facciano richiesta o alle quali occorra comunicare informazioni nel rispetto di specifici obblighi di legge;</w:t>
      </w:r>
    </w:p>
    <w:p w14:paraId="119F6C63" w14:textId="77777777" w:rsidR="00020A54" w:rsidRPr="00020A54" w:rsidRDefault="00020A54" w:rsidP="00020A54">
      <w:pPr>
        <w:numPr>
          <w:ilvl w:val="0"/>
          <w:numId w:val="1"/>
        </w:numPr>
      </w:pPr>
      <w:r w:rsidRPr="00020A54">
        <w:t xml:space="preserve">soggetti che svolgono adempimenti di controllo, revisione e certificazione delle attività </w:t>
      </w:r>
      <w:proofErr w:type="gramStart"/>
      <w:r w:rsidRPr="00020A54">
        <w:t>poste in essere</w:t>
      </w:r>
      <w:proofErr w:type="gramEnd"/>
      <w:r w:rsidRPr="00020A54">
        <w:t xml:space="preserve"> dalla società.</w:t>
      </w:r>
    </w:p>
    <w:p w14:paraId="2C0DC5AB" w14:textId="77777777" w:rsidR="00020A54" w:rsidRPr="00020A54" w:rsidRDefault="00020A54" w:rsidP="00020A54">
      <w:r w:rsidRPr="00020A54">
        <w:t xml:space="preserve">I soggetti appartenenti alle categorie sopra annoverate operano in totale autonomia come distinti titolari del trattamento, o come Responsabili </w:t>
      </w:r>
      <w:proofErr w:type="gramStart"/>
      <w:r w:rsidRPr="00020A54">
        <w:t>all’uopo</w:t>
      </w:r>
      <w:proofErr w:type="gramEnd"/>
      <w:r w:rsidRPr="00020A54">
        <w:t xml:space="preserve"> nominati dalla società. I dati personali potranno inoltre essere conosciuti, in relazione allo svolgimento delle mansioni assegnate, dal personale della società, ivi compresi gli stagisti, i lavoratori interinali, i consulenti, i dipendenti di società esterne alla società, comunque collegate, controllate o controllanti, tutti appositamente nominati soggetti Autorizzati al trattamento.</w:t>
      </w:r>
    </w:p>
    <w:p w14:paraId="2764F156" w14:textId="77777777" w:rsidR="00020A54" w:rsidRPr="00020A54" w:rsidRDefault="00020A54" w:rsidP="00020A54">
      <w:r w:rsidRPr="00020A54">
        <w:t>È esclusa, comunque, ogni diffusione dei Suoi.</w:t>
      </w:r>
    </w:p>
    <w:p w14:paraId="668B3D44" w14:textId="77777777" w:rsidR="00020A54" w:rsidRPr="00020A54" w:rsidRDefault="00020A54" w:rsidP="00020A54">
      <w:pPr>
        <w:numPr>
          <w:ilvl w:val="0"/>
          <w:numId w:val="2"/>
        </w:numPr>
      </w:pPr>
      <w:r w:rsidRPr="00020A54">
        <w:rPr>
          <w:b/>
          <w:bCs/>
        </w:rPr>
        <w:t>Sicurezza e riservatezza dei dati trattati</w:t>
      </w:r>
    </w:p>
    <w:p w14:paraId="06BA4F6B" w14:textId="77777777" w:rsidR="00020A54" w:rsidRPr="00020A54" w:rsidRDefault="00020A54" w:rsidP="00020A54">
      <w:r w:rsidRPr="00020A54">
        <w:t>Tutti i dati personali saranno trattati adottando sempre e comunque delle misure idonee a garantire la sicurezza e la riservatezza dei dati stessi.</w:t>
      </w:r>
    </w:p>
    <w:p w14:paraId="34857D0F" w14:textId="77777777" w:rsidR="00020A54" w:rsidRPr="00020A54" w:rsidRDefault="00020A54" w:rsidP="00020A54">
      <w:r w:rsidRPr="00020A54">
        <w:t>Il trattamento dei dati verrà effettuato in forma cartacea e/o mediante strumenti elettronici e/o telematici e, comunque, secondo le modalità e con gli strumenti idonei a garantire la sicurezza e la riservatezza dei dati stessi, in conformità a quanto previsto dalla vigente normativa. In particolare, saranno adottate tutte le misure tecniche, informatiche, organizzative, logistiche e procedurali di sicurezza in modo che sia garantito il livello minimo di protezione dei dati previsto dalla legge, consentendo l’accesso alle sole persone autorizzate al trattamento da parte del Titolare o dei Responsabili designati dal Titolare.</w:t>
      </w:r>
    </w:p>
    <w:p w14:paraId="001B8357" w14:textId="77777777" w:rsidR="00020A54" w:rsidRPr="00020A54" w:rsidRDefault="00020A54" w:rsidP="00020A54">
      <w:pPr>
        <w:numPr>
          <w:ilvl w:val="0"/>
          <w:numId w:val="3"/>
        </w:numPr>
      </w:pPr>
      <w:r w:rsidRPr="00020A54">
        <w:rPr>
          <w:b/>
          <w:bCs/>
        </w:rPr>
        <w:t>Diritti degli interessati</w:t>
      </w:r>
    </w:p>
    <w:p w14:paraId="3A8A60BF" w14:textId="77777777" w:rsidR="00020A54" w:rsidRPr="00020A54" w:rsidRDefault="00020A54" w:rsidP="00020A54">
      <w:r w:rsidRPr="00020A54">
        <w:t>In ogni momento potrà esercitare i Suoi diritti previsti dagli artt. 15 e ss. del Regolamento UE 2016/679 e ss.mm., nonché dall’art. 7 del D.lgs. 196/03, ivi compresi:</w:t>
      </w:r>
    </w:p>
    <w:p w14:paraId="69AE4572" w14:textId="77777777" w:rsidR="00020A54" w:rsidRPr="00020A54" w:rsidRDefault="00020A54" w:rsidP="00020A54">
      <w:r w:rsidRPr="00020A54">
        <w:t>– il diritto di accedere ai Suoi dati: in qualsiasi momento potrà chiedere una copia di tutti i dati che ci ha fornito il titolare e di quelli che abbiamo eventualmente raccolto su di Lei durante la fase di rintraccio, ovvero, ancora, che ci ha fornito direttamente Lei nel tempo: a titolo esemplificativo ma non esaustivo, i Suoi dati personali, i Suoi recapiti telefonici ed e-mail, lo storico dei Suoi impegni che abbiamo gestito in fase di tutela del credito, di sollecito e di recupero telefonico e domiciliare;</w:t>
      </w:r>
    </w:p>
    <w:p w14:paraId="5DAB0845" w14:textId="6DCE5EEF" w:rsidR="00020A54" w:rsidRPr="00020A54" w:rsidRDefault="00020A54" w:rsidP="00020A54">
      <w:r w:rsidRPr="00020A54">
        <w:t>– il diritto alla portabilità dei Suoi dati: potrà chiederci di trasmettere i Suoi dati personali ad un altro titolare del trattamento, indicando quali dati vuole portare e a chi dobbiamo destinarli. Noi baderemo a estrarli in un formato tecnico standard e di larga diffusione e baderemo a inviarlo ai soggetti da Lei indicati, dando</w:t>
      </w:r>
      <w:r w:rsidR="00FD0603">
        <w:t>l</w:t>
      </w:r>
      <w:r w:rsidRPr="00020A54">
        <w:t>e conferma dell’esito dell’operazione;</w:t>
      </w:r>
    </w:p>
    <w:p w14:paraId="05692173" w14:textId="5718C7CB" w:rsidR="00020A54" w:rsidRPr="00020A54" w:rsidRDefault="00020A54" w:rsidP="00020A54">
      <w:r w:rsidRPr="00020A54">
        <w:t>– il diritto a richiedere l’integrazione, l’aggiornamento, la rettificazione o la cancellazione dei dati trattati e di cui</w:t>
      </w:r>
      <w:r w:rsidR="00231812">
        <w:t xml:space="preserve"> l’azienda</w:t>
      </w:r>
      <w:r w:rsidRPr="00020A54">
        <w:t xml:space="preserve"> è Titolare;</w:t>
      </w:r>
    </w:p>
    <w:p w14:paraId="2D34FF36" w14:textId="6CB5ADCE" w:rsidR="00020A54" w:rsidRPr="00020A54" w:rsidRDefault="00020A54" w:rsidP="00020A54">
      <w:r w:rsidRPr="00020A54">
        <w:t xml:space="preserve">– il diritto alla trasformazione dei Suoi dati in forma anonima per i dati di cui </w:t>
      </w:r>
      <w:r w:rsidR="00231812">
        <w:t xml:space="preserve">l’azienda </w:t>
      </w:r>
      <w:r w:rsidRPr="00020A54">
        <w:t>è Titolare;</w:t>
      </w:r>
    </w:p>
    <w:p w14:paraId="652F8A90" w14:textId="53B23D16" w:rsidR="00020A54" w:rsidRPr="00020A54" w:rsidRDefault="00020A54" w:rsidP="00020A54">
      <w:r w:rsidRPr="00020A54">
        <w:t>– la possibilità di proporre reclamo all’Autorità Garante per la protezione dei dati personali</w:t>
      </w:r>
      <w:r w:rsidR="00231812">
        <w:t xml:space="preserve"> nelle modalità di cui al modello di reclamo su questo sito ovvero reperibile sul sito </w:t>
      </w:r>
      <w:hyperlink r:id="rId5" w:history="1">
        <w:r w:rsidR="00231812" w:rsidRPr="00270B74">
          <w:rPr>
            <w:rStyle w:val="Collegamentoipertestuale"/>
          </w:rPr>
          <w:t>www.garanteprivacy.it</w:t>
        </w:r>
      </w:hyperlink>
      <w:r w:rsidR="00231812">
        <w:t xml:space="preserve"> </w:t>
      </w:r>
      <w:r w:rsidRPr="00020A54">
        <w:t xml:space="preserve"> e/o di adire l’autorità giudiziaria.</w:t>
      </w:r>
    </w:p>
    <w:p w14:paraId="6BE3AF3F" w14:textId="77777777" w:rsidR="00020A54" w:rsidRPr="00020A54" w:rsidRDefault="00020A54" w:rsidP="00020A54">
      <w:r w:rsidRPr="00020A54">
        <w:t xml:space="preserve">Per esercitare i Suoi diritti, compili il </w:t>
      </w:r>
      <w:proofErr w:type="spellStart"/>
      <w:r w:rsidRPr="00020A54">
        <w:t>form</w:t>
      </w:r>
      <w:proofErr w:type="spellEnd"/>
      <w:r w:rsidRPr="00020A54">
        <w:t xml:space="preserve"> in fondo a questa pagina, oppure utilizzi i contatti di cui al successivo punto “Responsabile della Protezione dei Dati (DPO, “Data </w:t>
      </w:r>
      <w:proofErr w:type="spellStart"/>
      <w:r w:rsidRPr="00020A54">
        <w:t>Protection</w:t>
      </w:r>
      <w:proofErr w:type="spellEnd"/>
      <w:r w:rsidRPr="00020A54">
        <w:t xml:space="preserve"> </w:t>
      </w:r>
      <w:proofErr w:type="spellStart"/>
      <w:r w:rsidRPr="00020A54">
        <w:t>Officer</w:t>
      </w:r>
      <w:proofErr w:type="spellEnd"/>
      <w:r w:rsidRPr="00020A54">
        <w:t>”) e contatti”.</w:t>
      </w:r>
    </w:p>
    <w:p w14:paraId="18C6E42C" w14:textId="77777777" w:rsidR="00020A54" w:rsidRPr="00020A54" w:rsidRDefault="00020A54" w:rsidP="00020A54">
      <w:pPr>
        <w:numPr>
          <w:ilvl w:val="0"/>
          <w:numId w:val="4"/>
        </w:numPr>
      </w:pPr>
      <w:r w:rsidRPr="00020A54">
        <w:rPr>
          <w:b/>
          <w:bCs/>
        </w:rPr>
        <w:t>Trasferimento di dati all’estero</w:t>
      </w:r>
    </w:p>
    <w:p w14:paraId="212C2F32" w14:textId="28ED30CE" w:rsidR="00020A54" w:rsidRPr="00020A54" w:rsidRDefault="00020A54" w:rsidP="00020A54">
      <w:r w:rsidRPr="00020A54">
        <w:lastRenderedPageBreak/>
        <w:t xml:space="preserve">Allo stato attuale, non è previsto il trasferimento dei dati trattati da </w:t>
      </w:r>
      <w:r w:rsidR="00231812">
        <w:t xml:space="preserve">La Scala </w:t>
      </w:r>
      <w:proofErr w:type="spellStart"/>
      <w:r w:rsidR="00231812">
        <w:t>Sercice</w:t>
      </w:r>
      <w:proofErr w:type="spellEnd"/>
      <w:r w:rsidRPr="00020A54">
        <w:t xml:space="preserve"> S.r.l. al di fuori </w:t>
      </w:r>
      <w:r w:rsidR="00231812">
        <w:t>della EU</w:t>
      </w:r>
      <w:r w:rsidRPr="00020A54">
        <w:t>.</w:t>
      </w:r>
    </w:p>
    <w:p w14:paraId="371B6862" w14:textId="1949CEE7" w:rsidR="00020A54" w:rsidRPr="00020A54" w:rsidRDefault="00020A54" w:rsidP="00020A54">
      <w:r w:rsidRPr="00020A54">
        <w:t xml:space="preserve">Qualora, comunque, per esigenze tecniche, organizzative e produttive aziendali si rendesse necessario avvalersi di infrastrutture, soggetti terzi o servizi informatici e di cloud situati al di fuori </w:t>
      </w:r>
      <w:r w:rsidR="00231812">
        <w:t>della EU</w:t>
      </w:r>
      <w:r w:rsidRPr="00020A54">
        <w:t>, il trattamento sarà effettuato in conformità alle norme del Regolamento UE 2016/679, così come previste dal Titolo V.</w:t>
      </w:r>
    </w:p>
    <w:p w14:paraId="31803B90" w14:textId="77777777" w:rsidR="00020A54" w:rsidRPr="00020A54" w:rsidRDefault="00020A54" w:rsidP="00020A54">
      <w:r w:rsidRPr="00020A54">
        <w:t>Saranno adottate tutte le forme di tutela per la protezione dei dati, valutando il trasferimento sulla base dell’adeguatezza dei paesi terzi secondo quanto raccomandato dalla Commissione Europea, delle garanzie espresse dal soggetto terzo individuato ex art. 46 del GDPR e dell’adozione di specifiche Corporate Binding Rules.</w:t>
      </w:r>
    </w:p>
    <w:p w14:paraId="1F79D37D" w14:textId="77777777" w:rsidR="00020A54" w:rsidRPr="00020A54" w:rsidRDefault="00020A54" w:rsidP="00020A54">
      <w:pPr>
        <w:numPr>
          <w:ilvl w:val="0"/>
          <w:numId w:val="5"/>
        </w:numPr>
      </w:pPr>
      <w:r w:rsidRPr="00020A54">
        <w:rPr>
          <w:b/>
          <w:bCs/>
        </w:rPr>
        <w:t xml:space="preserve">Responsabile della Protezione dei Dati (DPO, “Data </w:t>
      </w:r>
      <w:proofErr w:type="spellStart"/>
      <w:r w:rsidRPr="00020A54">
        <w:rPr>
          <w:b/>
          <w:bCs/>
        </w:rPr>
        <w:t>Protection</w:t>
      </w:r>
      <w:proofErr w:type="spellEnd"/>
      <w:r w:rsidRPr="00020A54">
        <w:rPr>
          <w:b/>
          <w:bCs/>
        </w:rPr>
        <w:t xml:space="preserve"> </w:t>
      </w:r>
      <w:proofErr w:type="spellStart"/>
      <w:r w:rsidRPr="00020A54">
        <w:rPr>
          <w:b/>
          <w:bCs/>
        </w:rPr>
        <w:t>Officer</w:t>
      </w:r>
      <w:proofErr w:type="spellEnd"/>
      <w:r w:rsidRPr="00020A54">
        <w:rPr>
          <w:b/>
          <w:bCs/>
        </w:rPr>
        <w:t>”) e contatti</w:t>
      </w:r>
    </w:p>
    <w:p w14:paraId="1FB32386" w14:textId="5C31E8A1" w:rsidR="00020A54" w:rsidRPr="00020A54" w:rsidRDefault="00020A54" w:rsidP="00020A54">
      <w:r w:rsidRPr="00020A54">
        <w:t xml:space="preserve">In ossequio a quanto previsto dall’art. 37 e ss., </w:t>
      </w:r>
      <w:r w:rsidR="00231812">
        <w:t xml:space="preserve">LA SCALA SERVICE SRL </w:t>
      </w:r>
      <w:r w:rsidRPr="00020A54">
        <w:t xml:space="preserve"> ha inteso dotarsi di un Responsabile della Protezione Dati (o DPO, “Data </w:t>
      </w:r>
      <w:proofErr w:type="spellStart"/>
      <w:r w:rsidRPr="00020A54">
        <w:t>Protection</w:t>
      </w:r>
      <w:proofErr w:type="spellEnd"/>
      <w:r w:rsidRPr="00020A54">
        <w:t xml:space="preserve"> </w:t>
      </w:r>
      <w:proofErr w:type="spellStart"/>
      <w:r w:rsidRPr="00020A54">
        <w:t>Officer</w:t>
      </w:r>
      <w:proofErr w:type="spellEnd"/>
      <w:r w:rsidRPr="00020A54">
        <w:t xml:space="preserve">”) al fine di garantire la protezione dei dati trattati e la corretta applicazione delle disposizioni del Regolamento UE 2016/679 e ss.mm.; il DPO incaricato dalla </w:t>
      </w:r>
      <w:r w:rsidR="00231812">
        <w:t xml:space="preserve">società </w:t>
      </w:r>
      <w:r w:rsidRPr="00020A54">
        <w:t>è reperibile, per esigenze connesse alle modalità di trattamento poste in essere, all’indirizzo e-mail </w:t>
      </w:r>
      <w:hyperlink r:id="rId6" w:history="1">
        <w:r w:rsidR="00231812" w:rsidRPr="00270B74">
          <w:rPr>
            <w:rStyle w:val="Collegamentoipertestuale"/>
          </w:rPr>
          <w:t>privacy@lascalaservice.it</w:t>
        </w:r>
      </w:hyperlink>
      <w:r w:rsidR="00231812">
        <w:t xml:space="preserve"> </w:t>
      </w:r>
    </w:p>
    <w:p w14:paraId="36669F9A" w14:textId="30FB1332" w:rsidR="00020A54" w:rsidRDefault="00020A54" w:rsidP="00020A54">
      <w:r w:rsidRPr="00020A54">
        <w:t xml:space="preserve">Per ogni richiesta relativa al trattamento dei dati, inoltre, sarà possibile contattarci all’indirizzo </w:t>
      </w:r>
      <w:r w:rsidR="00231812">
        <w:t xml:space="preserve">indicato </w:t>
      </w:r>
      <w:r w:rsidRPr="00020A54">
        <w:t xml:space="preserve">ovvero, infine, tramite il </w:t>
      </w:r>
      <w:proofErr w:type="spellStart"/>
      <w:r w:rsidRPr="00020A54">
        <w:t>form</w:t>
      </w:r>
      <w:proofErr w:type="spellEnd"/>
      <w:r w:rsidRPr="00020A54">
        <w:t xml:space="preserve"> in calce a questa pagina.</w:t>
      </w:r>
    </w:p>
    <w:p w14:paraId="34FAF35E" w14:textId="77777777" w:rsidR="00231812" w:rsidRPr="00020A54" w:rsidRDefault="00231812" w:rsidP="00020A54"/>
    <w:p w14:paraId="1A059B35" w14:textId="29C353C6" w:rsidR="00020A54" w:rsidRPr="00020A54" w:rsidRDefault="00020A54" w:rsidP="00020A54">
      <w:r w:rsidRPr="00020A54">
        <w:t xml:space="preserve">Questa Informativa Privacy è aggiornata al </w:t>
      </w:r>
      <w:r w:rsidR="00231812">
        <w:t>15</w:t>
      </w:r>
      <w:r w:rsidRPr="00020A54">
        <w:t>/0</w:t>
      </w:r>
      <w:r w:rsidR="00231812">
        <w:t>1</w:t>
      </w:r>
      <w:r w:rsidRPr="00020A54">
        <w:t>/202</w:t>
      </w:r>
      <w:r w:rsidR="00231812">
        <w:t>4</w:t>
      </w:r>
      <w:r w:rsidRPr="00020A54">
        <w:t>.</w:t>
      </w:r>
    </w:p>
    <w:p w14:paraId="5B07CACB" w14:textId="77777777" w:rsidR="002124E7" w:rsidRDefault="002124E7"/>
    <w:sectPr w:rsidR="002124E7" w:rsidSect="00D0734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9EF"/>
    <w:multiLevelType w:val="multilevel"/>
    <w:tmpl w:val="42ECD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825C1"/>
    <w:multiLevelType w:val="multilevel"/>
    <w:tmpl w:val="4712F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225BC"/>
    <w:multiLevelType w:val="multilevel"/>
    <w:tmpl w:val="AE1C0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34CAF"/>
    <w:multiLevelType w:val="multilevel"/>
    <w:tmpl w:val="50B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26B0D"/>
    <w:multiLevelType w:val="multilevel"/>
    <w:tmpl w:val="318C1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9426852">
    <w:abstractNumId w:val="3"/>
  </w:num>
  <w:num w:numId="2" w16cid:durableId="1836072915">
    <w:abstractNumId w:val="1"/>
  </w:num>
  <w:num w:numId="3" w16cid:durableId="805127789">
    <w:abstractNumId w:val="2"/>
  </w:num>
  <w:num w:numId="4" w16cid:durableId="1812016534">
    <w:abstractNumId w:val="4"/>
  </w:num>
  <w:num w:numId="5" w16cid:durableId="97814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54"/>
    <w:rsid w:val="00020A54"/>
    <w:rsid w:val="000E08CF"/>
    <w:rsid w:val="0013434F"/>
    <w:rsid w:val="001F4B73"/>
    <w:rsid w:val="002124E7"/>
    <w:rsid w:val="00231812"/>
    <w:rsid w:val="00700FC0"/>
    <w:rsid w:val="0070768C"/>
    <w:rsid w:val="00770C4E"/>
    <w:rsid w:val="009D2966"/>
    <w:rsid w:val="00BD42D6"/>
    <w:rsid w:val="00D07341"/>
    <w:rsid w:val="00D42592"/>
    <w:rsid w:val="00FD0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4607"/>
  <w15:chartTrackingRefBased/>
  <w15:docId w15:val="{03099F1B-6F31-964E-BC25-69936E14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20A54"/>
    <w:rPr>
      <w:color w:val="0563C1" w:themeColor="hyperlink"/>
      <w:u w:val="single"/>
    </w:rPr>
  </w:style>
  <w:style w:type="character" w:styleId="Menzionenonrisolta">
    <w:name w:val="Unresolved Mention"/>
    <w:basedOn w:val="Carpredefinitoparagrafo"/>
    <w:uiPriority w:val="99"/>
    <w:semiHidden/>
    <w:unhideWhenUsed/>
    <w:rsid w:val="00020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995">
      <w:bodyDiv w:val="1"/>
      <w:marLeft w:val="0"/>
      <w:marRight w:val="0"/>
      <w:marTop w:val="0"/>
      <w:marBottom w:val="0"/>
      <w:divBdr>
        <w:top w:val="none" w:sz="0" w:space="0" w:color="auto"/>
        <w:left w:val="none" w:sz="0" w:space="0" w:color="auto"/>
        <w:bottom w:val="none" w:sz="0" w:space="0" w:color="auto"/>
        <w:right w:val="none" w:sz="0" w:space="0" w:color="auto"/>
      </w:divBdr>
    </w:div>
    <w:div w:id="143694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lascalaservice.it" TargetMode="Externa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1388</Words>
  <Characters>7918</Characters>
  <Application>Microsoft Office Word</Application>
  <DocSecurity>4</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Manager/>
  <Company>Avv. Marco Recchi</Company>
  <LinksUpToDate>false</LinksUpToDate>
  <CharactersWithSpaces>9288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 per recupero crediti</dc:title>
  <dc:subject/>
  <dc:creator>Marco Recchi</dc:creator>
  <cp:keywords/>
  <dc:description/>
  <cp:lastModifiedBy>Monica Buttignol</cp:lastModifiedBy>
  <cp:revision>2</cp:revision>
  <dcterms:created xsi:type="dcterms:W3CDTF">2024-01-15T16:03:00Z</dcterms:created>
  <dcterms:modified xsi:type="dcterms:W3CDTF">2024-01-15T16:03:00Z</dcterms:modified>
  <cp:category/>
</cp:coreProperties>
</file>